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8E3C4" w14:textId="77777777" w:rsidR="005C34C9" w:rsidRDefault="005C34C9" w:rsidP="005C34C9">
      <w:pPr>
        <w:jc w:val="center"/>
        <w:rPr>
          <w:rFonts w:ascii="Times New Roman" w:hAnsi="Times New Roman"/>
          <w:sz w:val="28"/>
          <w:szCs w:val="28"/>
          <w:lang w:val="en-CA"/>
        </w:rPr>
      </w:pPr>
      <w:r>
        <w:rPr>
          <w:rFonts w:ascii="Times New Roman" w:hAnsi="Times New Roman"/>
          <w:sz w:val="28"/>
          <w:szCs w:val="28"/>
          <w:lang w:val="en-CA"/>
        </w:rPr>
        <w:t>CITY COUNCIL/COUNTY COMMISSIONERS</w:t>
      </w:r>
    </w:p>
    <w:p w14:paraId="323CD2A8" w14:textId="1376A302" w:rsidR="005C34C9" w:rsidRPr="001C49DC" w:rsidRDefault="005C34C9" w:rsidP="005C34C9">
      <w:pPr>
        <w:jc w:val="center"/>
        <w:rPr>
          <w:rFonts w:ascii="Times New Roman" w:hAnsi="Times New Roman"/>
          <w:sz w:val="28"/>
          <w:szCs w:val="28"/>
          <w:lang w:val="en-CA"/>
        </w:rPr>
      </w:pPr>
      <w:r w:rsidRPr="001C49DC">
        <w:rPr>
          <w:rFonts w:ascii="Times New Roman" w:hAnsi="Times New Roman"/>
          <w:sz w:val="28"/>
          <w:szCs w:val="28"/>
          <w:lang w:val="en-CA"/>
        </w:rPr>
        <w:t xml:space="preserve"> MEETING AGENDA</w:t>
      </w:r>
    </w:p>
    <w:p w14:paraId="26598BF8" w14:textId="0D6A64A7" w:rsidR="008D2A48" w:rsidRDefault="008D2A48"/>
    <w:p w14:paraId="45A416E9" w14:textId="430FC3FB" w:rsidR="005C34C9" w:rsidRPr="005C34C9" w:rsidRDefault="005C34C9" w:rsidP="005C34C9"/>
    <w:p w14:paraId="4EDE5E22" w14:textId="43CE120C" w:rsidR="005C34C9" w:rsidRPr="005C34C9" w:rsidRDefault="005C34C9" w:rsidP="005C34C9"/>
    <w:p w14:paraId="758A9736" w14:textId="60D7D825" w:rsidR="005C34C9" w:rsidRPr="005C34C9" w:rsidRDefault="005C34C9" w:rsidP="005C34C9"/>
    <w:p w14:paraId="51C58FE7" w14:textId="2E841824" w:rsidR="005C34C9" w:rsidRPr="00D761C8"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 xml:space="preserve">DATE:  </w:t>
      </w:r>
      <w:r w:rsidR="007854F7">
        <w:rPr>
          <w:rFonts w:ascii="Times New Roman" w:hAnsi="Times New Roman"/>
          <w:sz w:val="24"/>
          <w:szCs w:val="24"/>
          <w:lang w:val="en-CA"/>
        </w:rPr>
        <w:tab/>
        <w:t>March 20, 2024</w:t>
      </w:r>
    </w:p>
    <w:p w14:paraId="232E6271" w14:textId="7F69A0C8" w:rsidR="005C34C9" w:rsidRPr="00D761C8"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 xml:space="preserve">TIME:     </w:t>
      </w:r>
      <w:r w:rsidRPr="00D761C8">
        <w:rPr>
          <w:rFonts w:ascii="Times New Roman" w:hAnsi="Times New Roman"/>
          <w:sz w:val="24"/>
          <w:szCs w:val="24"/>
          <w:lang w:val="en-CA"/>
        </w:rPr>
        <w:tab/>
      </w:r>
      <w:r>
        <w:rPr>
          <w:rFonts w:ascii="Times New Roman" w:hAnsi="Times New Roman"/>
          <w:sz w:val="24"/>
          <w:szCs w:val="24"/>
          <w:lang w:val="en-CA"/>
        </w:rPr>
        <w:t xml:space="preserve">5:30 PM   </w:t>
      </w:r>
    </w:p>
    <w:p w14:paraId="45835481" w14:textId="489B29E5" w:rsidR="005C34C9" w:rsidRDefault="005C34C9" w:rsidP="005C34C9">
      <w:pPr>
        <w:spacing w:line="480" w:lineRule="auto"/>
        <w:rPr>
          <w:rFonts w:ascii="Times New Roman" w:hAnsi="Times New Roman"/>
          <w:sz w:val="24"/>
          <w:szCs w:val="24"/>
          <w:lang w:val="en-CA"/>
        </w:rPr>
      </w:pPr>
      <w:r w:rsidRPr="00D761C8">
        <w:rPr>
          <w:rFonts w:ascii="Times New Roman" w:hAnsi="Times New Roman"/>
          <w:sz w:val="24"/>
          <w:szCs w:val="24"/>
          <w:lang w:val="en-CA"/>
        </w:rPr>
        <w:t>PLACE:</w:t>
      </w:r>
      <w:r w:rsidRPr="00D761C8">
        <w:rPr>
          <w:rFonts w:ascii="Times New Roman" w:hAnsi="Times New Roman"/>
          <w:sz w:val="24"/>
          <w:szCs w:val="24"/>
          <w:lang w:val="en-CA"/>
        </w:rPr>
        <w:tab/>
      </w:r>
      <w:r w:rsidR="007854F7">
        <w:rPr>
          <w:rFonts w:ascii="Times New Roman" w:hAnsi="Times New Roman"/>
          <w:sz w:val="24"/>
          <w:szCs w:val="24"/>
          <w:lang w:val="en-CA"/>
        </w:rPr>
        <w:t>County Courthouse Justice of the Peace Courtroom.</w:t>
      </w:r>
    </w:p>
    <w:p w14:paraId="5A4DAF54" w14:textId="77777777" w:rsidR="005C34C9" w:rsidRPr="00487D2D" w:rsidRDefault="005C34C9" w:rsidP="005C34C9">
      <w:pPr>
        <w:widowControl w:val="0"/>
        <w:numPr>
          <w:ilvl w:val="0"/>
          <w:numId w:val="1"/>
        </w:numPr>
        <w:spacing w:after="240"/>
        <w:ind w:right="259"/>
        <w:rPr>
          <w:rFonts w:ascii="Times New Roman" w:hAnsi="Times New Roman"/>
          <w:b/>
          <w:color w:val="000000"/>
          <w:sz w:val="24"/>
          <w:szCs w:val="24"/>
          <w:lang w:val="en"/>
        </w:rPr>
      </w:pPr>
      <w:r>
        <w:rPr>
          <w:rFonts w:ascii="Times New Roman" w:hAnsi="Times New Roman"/>
          <w:b/>
          <w:bCs/>
          <w:sz w:val="24"/>
          <w:szCs w:val="24"/>
        </w:rPr>
        <w:t>Public Comment</w:t>
      </w:r>
    </w:p>
    <w:p w14:paraId="73403FFD" w14:textId="4D2DFAE4" w:rsidR="005C34C9" w:rsidRDefault="007854F7"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Services that might be combined</w:t>
      </w:r>
    </w:p>
    <w:p w14:paraId="30DEB682" w14:textId="77777777" w:rsidR="005C34C9" w:rsidRDefault="005C34C9" w:rsidP="005C34C9">
      <w:pPr>
        <w:pStyle w:val="ListParagraph"/>
        <w:widowControl/>
        <w:autoSpaceDE/>
        <w:autoSpaceDN/>
        <w:adjustRightInd/>
        <w:rPr>
          <w:rFonts w:ascii="Times New Roman" w:hAnsi="Times New Roman"/>
          <w:b/>
        </w:rPr>
      </w:pPr>
    </w:p>
    <w:p w14:paraId="5F703147" w14:textId="35F9A6F3" w:rsidR="005C34C9" w:rsidRPr="005C34C9" w:rsidRDefault="007854F7"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Interlocal Agreement FY25</w:t>
      </w:r>
    </w:p>
    <w:p w14:paraId="02E3C40D" w14:textId="77777777" w:rsidR="005C34C9" w:rsidRDefault="005C34C9" w:rsidP="005C34C9">
      <w:pPr>
        <w:pStyle w:val="ListParagraph"/>
        <w:rPr>
          <w:rFonts w:ascii="Times New Roman" w:hAnsi="Times New Roman"/>
          <w:b/>
        </w:rPr>
      </w:pPr>
    </w:p>
    <w:p w14:paraId="76E4D301" w14:textId="622F54D2" w:rsidR="005C34C9" w:rsidRDefault="005C34C9" w:rsidP="005C34C9">
      <w:pPr>
        <w:pStyle w:val="ListParagraph"/>
        <w:widowControl/>
        <w:numPr>
          <w:ilvl w:val="0"/>
          <w:numId w:val="1"/>
        </w:numPr>
        <w:autoSpaceDE/>
        <w:autoSpaceDN/>
        <w:adjustRightInd/>
        <w:rPr>
          <w:rFonts w:ascii="Times New Roman" w:hAnsi="Times New Roman"/>
          <w:b/>
        </w:rPr>
      </w:pPr>
      <w:r>
        <w:rPr>
          <w:rFonts w:ascii="Times New Roman" w:hAnsi="Times New Roman"/>
          <w:b/>
        </w:rPr>
        <w:t>Discuss Other Upcoming City/County Business</w:t>
      </w:r>
    </w:p>
    <w:p w14:paraId="437FB49E" w14:textId="77777777" w:rsidR="005C34C9" w:rsidRPr="00392D63" w:rsidRDefault="005C34C9" w:rsidP="005C34C9">
      <w:pPr>
        <w:pStyle w:val="ListParagraph"/>
        <w:widowControl/>
        <w:autoSpaceDE/>
        <w:autoSpaceDN/>
        <w:adjustRightInd/>
        <w:ind w:left="0"/>
        <w:rPr>
          <w:rFonts w:ascii="Times New Roman" w:hAnsi="Times New Roman"/>
          <w:b/>
        </w:rPr>
      </w:pPr>
    </w:p>
    <w:p w14:paraId="1540E77E" w14:textId="77777777" w:rsidR="005C34C9" w:rsidRPr="00327347" w:rsidRDefault="005C34C9" w:rsidP="005C34C9">
      <w:pPr>
        <w:widowControl w:val="0"/>
        <w:numPr>
          <w:ilvl w:val="0"/>
          <w:numId w:val="1"/>
        </w:numPr>
        <w:spacing w:after="240"/>
        <w:ind w:right="259"/>
        <w:rPr>
          <w:rFonts w:ascii="Times New Roman" w:hAnsi="Times New Roman"/>
          <w:b/>
          <w:sz w:val="24"/>
          <w:szCs w:val="24"/>
          <w:lang w:val="en-CA"/>
        </w:rPr>
      </w:pPr>
      <w:r w:rsidRPr="00580967">
        <w:rPr>
          <w:rFonts w:ascii="Times New Roman" w:hAnsi="Times New Roman"/>
          <w:b/>
          <w:sz w:val="24"/>
          <w:szCs w:val="24"/>
          <w:lang w:val="en"/>
        </w:rPr>
        <w:t>Adjournment</w:t>
      </w:r>
    </w:p>
    <w:p w14:paraId="75FD9B4C" w14:textId="77777777" w:rsidR="005C34C9" w:rsidRPr="00580967" w:rsidRDefault="005C34C9" w:rsidP="005C34C9">
      <w:pPr>
        <w:widowControl w:val="0"/>
        <w:spacing w:after="240"/>
        <w:ind w:left="720" w:right="259"/>
        <w:rPr>
          <w:rFonts w:ascii="Times New Roman" w:hAnsi="Times New Roman"/>
          <w:b/>
          <w:sz w:val="24"/>
          <w:szCs w:val="24"/>
          <w:lang w:val="en-CA"/>
        </w:rPr>
      </w:pPr>
    </w:p>
    <w:p w14:paraId="7CBDFEE1" w14:textId="77777777" w:rsidR="005C34C9" w:rsidRPr="005C34C9" w:rsidRDefault="005C34C9" w:rsidP="005C34C9">
      <w:pPr>
        <w:tabs>
          <w:tab w:val="left" w:pos="1065"/>
        </w:tabs>
        <w:rPr>
          <w:rFonts w:ascii="Times New Roman" w:hAnsi="Times New Roman"/>
          <w:sz w:val="22"/>
          <w:szCs w:val="22"/>
        </w:rPr>
      </w:pPr>
      <w:r w:rsidRPr="005C34C9">
        <w:rPr>
          <w:rFonts w:ascii="Times New Roman" w:hAnsi="Times New Roman"/>
          <w:sz w:val="22"/>
          <w:szCs w:val="22"/>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p w14:paraId="538BE213" w14:textId="1298D1BB" w:rsidR="005C34C9" w:rsidRPr="005C34C9" w:rsidRDefault="005C34C9" w:rsidP="005C34C9">
      <w:pPr>
        <w:tabs>
          <w:tab w:val="left" w:pos="1065"/>
        </w:tabs>
      </w:pPr>
    </w:p>
    <w:sectPr w:rsidR="005C34C9" w:rsidRPr="005C3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um">
    <w:altName w:val="Calibri"/>
    <w:panose1 w:val="00000000000000000000"/>
    <w:charset w:val="00"/>
    <w:family w:val="swiss"/>
    <w:notTrueType/>
    <w:pitch w:val="variable"/>
    <w:sig w:usb0="00000003" w:usb1="00000000" w:usb2="00000000" w:usb3="00000000" w:csb0="00000001" w:csb1="00000000"/>
  </w:font>
  <w:font w:name="Arial CY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6A0D"/>
    <w:multiLevelType w:val="hybridMultilevel"/>
    <w:tmpl w:val="330468A4"/>
    <w:lvl w:ilvl="0" w:tplc="3A0676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4C9"/>
    <w:rsid w:val="005109E6"/>
    <w:rsid w:val="005C34C9"/>
    <w:rsid w:val="007854F7"/>
    <w:rsid w:val="008D2A48"/>
    <w:rsid w:val="00D2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8B92"/>
  <w15:chartTrackingRefBased/>
  <w15:docId w15:val="{D02DBD0E-D779-4FD5-AC75-ED55D52A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4C9"/>
    <w:pPr>
      <w:autoSpaceDE w:val="0"/>
      <w:autoSpaceDN w:val="0"/>
      <w:adjustRightInd w:val="0"/>
      <w:spacing w:after="0" w:line="240" w:lineRule="auto"/>
    </w:pPr>
    <w:rPr>
      <w:rFonts w:ascii="Optimum" w:eastAsia="Times New Roman" w:hAnsi="Optimum"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4C9"/>
    <w:pPr>
      <w:widowControl w:val="0"/>
      <w:ind w:left="720"/>
    </w:pPr>
    <w:rPr>
      <w:rFonts w:ascii="Arial CYR" w:hAnsi="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Rowe</dc:creator>
  <cp:keywords/>
  <dc:description/>
  <cp:lastModifiedBy>Mary Rowe</cp:lastModifiedBy>
  <cp:revision>2</cp:revision>
  <cp:lastPrinted>2024-03-07T18:20:00Z</cp:lastPrinted>
  <dcterms:created xsi:type="dcterms:W3CDTF">2024-03-07T18:21:00Z</dcterms:created>
  <dcterms:modified xsi:type="dcterms:W3CDTF">2024-03-07T18:21:00Z</dcterms:modified>
</cp:coreProperties>
</file>